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 w:rsidRPr="00744CBF">
        <w:rPr>
          <w:rFonts w:asciiTheme="minorHAnsi" w:hAnsiTheme="minorHAnsi" w:cs="Tahoma"/>
          <w:b/>
          <w:bCs/>
          <w:sz w:val="28"/>
        </w:rPr>
        <w:t>LLAMADO A CONCURSO INTERNO - BASES</w:t>
      </w:r>
    </w:p>
    <w:p w:rsidR="00F00036" w:rsidRPr="00744CBF" w:rsidRDefault="00F00036" w:rsidP="00F00036">
      <w:pPr>
        <w:pStyle w:val="Prrafodelista1"/>
        <w:tabs>
          <w:tab w:val="left" w:pos="0"/>
          <w:tab w:val="left" w:pos="6237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t>CONVOCADO POR RESOLUCION 155/2022</w:t>
      </w:r>
      <w:r w:rsidRPr="00744CBF">
        <w:rPr>
          <w:rFonts w:asciiTheme="minorHAnsi" w:hAnsiTheme="minorHAnsi" w:cs="Tahoma"/>
          <w:b/>
          <w:bCs/>
          <w:sz w:val="28"/>
        </w:rPr>
        <w:t xml:space="preserve"> - PRESIDENCIA CIPPA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4"/>
        </w:rPr>
      </w:pP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1.- Modalidad del cargo a cubrir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Los cargos a cubrir mediante el presente concurso tienen las siguientes características de prestación: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1.- Función: </w:t>
      </w:r>
      <w:r>
        <w:rPr>
          <w:rFonts w:asciiTheme="minorHAnsi" w:hAnsiTheme="minorHAnsi" w:cs="Tahoma"/>
          <w:bCs/>
          <w:sz w:val="24"/>
        </w:rPr>
        <w:t>Fiscalizador.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2.- Lugar de empleo: Puesto de control CIPPA, </w:t>
      </w:r>
      <w:r>
        <w:rPr>
          <w:rFonts w:asciiTheme="minorHAnsi" w:hAnsiTheme="minorHAnsi" w:cs="Tahoma"/>
          <w:bCs/>
          <w:sz w:val="24"/>
        </w:rPr>
        <w:t xml:space="preserve">localidad Rincón de los Sauces. 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3.- Horario laboral: </w:t>
      </w:r>
      <w:r w:rsidRPr="00D41FE9">
        <w:rPr>
          <w:rFonts w:asciiTheme="minorHAnsi" w:hAnsiTheme="minorHAnsi" w:cs="Tahoma"/>
          <w:bCs/>
          <w:sz w:val="24"/>
        </w:rPr>
        <w:t>sistema de turnos de cuatro días laborales y cuatro francos no calendario, en horario rotativo de 08:00 a 20:00hs y de 20:00 a 08:00hs, conforme diagrama elaborado regularmente por la parte empleadora.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2.- Requisitos de admisibilidad para el concurso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Constituyen requisitos de admisibilidad para participar en el presente concurso, el cumplimiento de los siguientes requisitos: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Título secundario</w:t>
      </w:r>
      <w:r w:rsidR="00520F0A">
        <w:rPr>
          <w:rFonts w:asciiTheme="minorHAnsi" w:hAnsiTheme="minorHAnsi" w:cs="Tahoma"/>
          <w:bCs/>
          <w:sz w:val="24"/>
        </w:rPr>
        <w:t xml:space="preserve"> </w:t>
      </w:r>
      <w:r w:rsidRPr="00D41FE9">
        <w:rPr>
          <w:rFonts w:asciiTheme="minorHAnsi" w:hAnsiTheme="minorHAnsi" w:cs="Tahoma"/>
          <w:bCs/>
          <w:sz w:val="24"/>
        </w:rPr>
        <w:t>con certificado analítico donde conste que no adeuda materias.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 Edad de 21</w:t>
      </w:r>
      <w:r w:rsidRPr="00744CBF">
        <w:rPr>
          <w:rFonts w:asciiTheme="minorHAnsi" w:hAnsiTheme="minorHAnsi" w:cs="Tahoma"/>
          <w:bCs/>
          <w:sz w:val="24"/>
        </w:rPr>
        <w:t xml:space="preserve"> a </w:t>
      </w:r>
      <w:r>
        <w:rPr>
          <w:rFonts w:asciiTheme="minorHAnsi" w:hAnsiTheme="minorHAnsi" w:cs="Tahoma"/>
          <w:bCs/>
          <w:sz w:val="24"/>
        </w:rPr>
        <w:t>40</w:t>
      </w:r>
      <w:r w:rsidRPr="00744CBF">
        <w:rPr>
          <w:rFonts w:asciiTheme="minorHAnsi" w:hAnsiTheme="minorHAnsi" w:cs="Tahoma"/>
          <w:bCs/>
          <w:sz w:val="24"/>
        </w:rPr>
        <w:t xml:space="preserve"> años.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Certificado de antecedentes penales, con constancia de FALTA DE ANTECEDENTES PENALES.</w:t>
      </w:r>
    </w:p>
    <w:p w:rsidR="00F00036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Domicilio real en la ciudad de </w:t>
      </w:r>
      <w:r>
        <w:rPr>
          <w:rFonts w:asciiTheme="minorHAnsi" w:hAnsiTheme="minorHAnsi" w:cs="Tahoma"/>
          <w:bCs/>
          <w:sz w:val="24"/>
        </w:rPr>
        <w:t>Rincón de los Sauces</w:t>
      </w:r>
      <w:r w:rsidRPr="00744CBF">
        <w:rPr>
          <w:rFonts w:asciiTheme="minorHAnsi" w:hAnsiTheme="minorHAnsi" w:cs="Tahoma"/>
          <w:bCs/>
          <w:sz w:val="24"/>
        </w:rPr>
        <w:t>, acreditado mediante copia certificada del DNI.</w:t>
      </w:r>
    </w:p>
    <w:p w:rsidR="00F00036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F00036" w:rsidRPr="00A22A29" w:rsidRDefault="00F00036" w:rsidP="00F00036">
      <w:pPr>
        <w:tabs>
          <w:tab w:val="left" w:pos="1116"/>
        </w:tabs>
        <w:spacing w:before="45" w:line="273" w:lineRule="auto"/>
        <w:ind w:right="127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 xml:space="preserve">Además se valorarán los siguientes </w:t>
      </w:r>
      <w:r w:rsidRPr="00A22A29">
        <w:rPr>
          <w:rFonts w:asciiTheme="minorHAnsi" w:hAnsiTheme="minorHAnsi" w:cstheme="minorHAnsi"/>
          <w:b/>
          <w:sz w:val="24"/>
        </w:rPr>
        <w:t>requisitos no excluyentes</w:t>
      </w:r>
      <w:r w:rsidRPr="00A22A29">
        <w:rPr>
          <w:rFonts w:asciiTheme="minorHAnsi" w:hAnsiTheme="minorHAnsi" w:cstheme="minorHAnsi"/>
          <w:sz w:val="24"/>
        </w:rPr>
        <w:t xml:space="preserve">: </w:t>
      </w:r>
    </w:p>
    <w:p w:rsidR="00F00036" w:rsidRPr="00A22A29" w:rsidRDefault="00F00036" w:rsidP="00F00036">
      <w:pPr>
        <w:pStyle w:val="Prrafodelista"/>
        <w:numPr>
          <w:ilvl w:val="1"/>
          <w:numId w:val="1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conducir</w:t>
      </w:r>
    </w:p>
    <w:p w:rsidR="00F00036" w:rsidRPr="00A22A29" w:rsidRDefault="00F00036" w:rsidP="00F00036">
      <w:pPr>
        <w:pStyle w:val="Prrafodelista"/>
        <w:numPr>
          <w:ilvl w:val="1"/>
          <w:numId w:val="1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manipulación de alimentos y formación en temas o carreras higiénico-sanitarias o alimenticias.</w:t>
      </w:r>
    </w:p>
    <w:p w:rsidR="00F00036" w:rsidRPr="00A22A29" w:rsidRDefault="00F00036" w:rsidP="00F00036">
      <w:pPr>
        <w:pStyle w:val="Prrafodelista"/>
        <w:numPr>
          <w:ilvl w:val="1"/>
          <w:numId w:val="1"/>
        </w:numPr>
        <w:tabs>
          <w:tab w:val="left" w:pos="1116"/>
        </w:tabs>
        <w:spacing w:before="5" w:line="273" w:lineRule="auto"/>
        <w:ind w:left="841" w:right="123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Experiencia laboral previa en áreas de bromatología o comercios del rubro alimenticio y/o tareas administrativas, o afines, acreditada mediante certificación emitida por la parte empleadora.</w:t>
      </w:r>
    </w:p>
    <w:p w:rsidR="00F00036" w:rsidRPr="00744CBF" w:rsidRDefault="00F00036" w:rsidP="00F00036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EA0A35" w:rsidRPr="00F00036" w:rsidRDefault="00520F0A">
      <w:pPr>
        <w:rPr>
          <w:lang w:val="es-AR"/>
        </w:rPr>
      </w:pPr>
    </w:p>
    <w:sectPr w:rsidR="00EA0A35" w:rsidRPr="00F00036" w:rsidSect="00574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41E"/>
    <w:multiLevelType w:val="hybridMultilevel"/>
    <w:tmpl w:val="42449058"/>
    <w:lvl w:ilvl="0" w:tplc="163E8996">
      <w:start w:val="1"/>
      <w:numFmt w:val="decimal"/>
      <w:lvlText w:val="%1."/>
      <w:lvlJc w:val="left"/>
      <w:pPr>
        <w:ind w:left="359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7DC2992">
      <w:numFmt w:val="bullet"/>
      <w:lvlText w:val=""/>
      <w:lvlJc w:val="left"/>
      <w:pPr>
        <w:ind w:left="842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EE657FA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3" w:tplc="A7A047F8">
      <w:numFmt w:val="bullet"/>
      <w:lvlText w:val="•"/>
      <w:lvlJc w:val="left"/>
      <w:pPr>
        <w:ind w:left="2788" w:hanging="286"/>
      </w:pPr>
      <w:rPr>
        <w:rFonts w:hint="default"/>
        <w:lang w:val="es-ES" w:eastAsia="en-US" w:bidi="ar-SA"/>
      </w:rPr>
    </w:lvl>
    <w:lvl w:ilvl="4" w:tplc="4F8E808E">
      <w:numFmt w:val="bullet"/>
      <w:lvlText w:val="•"/>
      <w:lvlJc w:val="left"/>
      <w:pPr>
        <w:ind w:left="3762" w:hanging="286"/>
      </w:pPr>
      <w:rPr>
        <w:rFonts w:hint="default"/>
        <w:lang w:val="es-ES" w:eastAsia="en-US" w:bidi="ar-SA"/>
      </w:rPr>
    </w:lvl>
    <w:lvl w:ilvl="5" w:tplc="26A62E88">
      <w:numFmt w:val="bullet"/>
      <w:lvlText w:val="•"/>
      <w:lvlJc w:val="left"/>
      <w:pPr>
        <w:ind w:left="4736" w:hanging="286"/>
      </w:pPr>
      <w:rPr>
        <w:rFonts w:hint="default"/>
        <w:lang w:val="es-ES" w:eastAsia="en-US" w:bidi="ar-SA"/>
      </w:rPr>
    </w:lvl>
    <w:lvl w:ilvl="6" w:tplc="8B06DD48">
      <w:numFmt w:val="bullet"/>
      <w:lvlText w:val="•"/>
      <w:lvlJc w:val="left"/>
      <w:pPr>
        <w:ind w:left="5710" w:hanging="286"/>
      </w:pPr>
      <w:rPr>
        <w:rFonts w:hint="default"/>
        <w:lang w:val="es-ES" w:eastAsia="en-US" w:bidi="ar-SA"/>
      </w:rPr>
    </w:lvl>
    <w:lvl w:ilvl="7" w:tplc="C724420E">
      <w:numFmt w:val="bullet"/>
      <w:lvlText w:val="•"/>
      <w:lvlJc w:val="left"/>
      <w:pPr>
        <w:ind w:left="6684" w:hanging="286"/>
      </w:pPr>
      <w:rPr>
        <w:rFonts w:hint="default"/>
        <w:lang w:val="es-ES" w:eastAsia="en-US" w:bidi="ar-SA"/>
      </w:rPr>
    </w:lvl>
    <w:lvl w:ilvl="8" w:tplc="62CC8ED8">
      <w:numFmt w:val="bullet"/>
      <w:lvlText w:val="•"/>
      <w:lvlJc w:val="left"/>
      <w:pPr>
        <w:ind w:left="7658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036"/>
    <w:rsid w:val="00520F0A"/>
    <w:rsid w:val="005743D5"/>
    <w:rsid w:val="00AB6F83"/>
    <w:rsid w:val="00C26B68"/>
    <w:rsid w:val="00F00036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36"/>
    <w:pPr>
      <w:spacing w:after="0" w:line="240" w:lineRule="auto"/>
    </w:pPr>
    <w:rPr>
      <w:rFonts w:ascii="Arial" w:eastAsia="Calibri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00036"/>
    <w:pPr>
      <w:ind w:left="720"/>
    </w:pPr>
  </w:style>
  <w:style w:type="paragraph" w:styleId="Prrafodelista">
    <w:name w:val="List Paragraph"/>
    <w:basedOn w:val="Normal"/>
    <w:uiPriority w:val="1"/>
    <w:qFormat/>
    <w:rsid w:val="00F00036"/>
    <w:pPr>
      <w:widowControl w:val="0"/>
      <w:autoSpaceDE w:val="0"/>
      <w:autoSpaceDN w:val="0"/>
      <w:ind w:left="842" w:hanging="361"/>
    </w:pPr>
    <w:rPr>
      <w:rFonts w:ascii="Calibr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DSM</cp:lastModifiedBy>
  <cp:revision>2</cp:revision>
  <dcterms:created xsi:type="dcterms:W3CDTF">2022-05-09T15:43:00Z</dcterms:created>
  <dcterms:modified xsi:type="dcterms:W3CDTF">2022-05-10T12:46:00Z</dcterms:modified>
</cp:coreProperties>
</file>